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C5" w:rsidRDefault="008578C5" w:rsidP="008578C5">
      <w:pPr>
        <w:jc w:val="center"/>
      </w:pPr>
      <w:r w:rsidRPr="008578C5">
        <w:rPr>
          <w:b/>
        </w:rPr>
        <w:t>О лингвистическом кружке</w:t>
      </w:r>
      <w:r>
        <w:br/>
      </w:r>
    </w:p>
    <w:p w:rsidR="00E8313B" w:rsidRDefault="008578C5" w:rsidP="008578C5">
      <w:r>
        <w:t xml:space="preserve">Почему так хочется </w:t>
      </w:r>
      <w:bookmarkStart w:id="0" w:name="_GoBack"/>
      <w:bookmarkEnd w:id="0"/>
      <w:r>
        <w:t>сказать «черное кофе»? Откуда взялось такое раздражающее «Я с Москвы»? Почему англоязычные люди говорят «Оно дождит»? Что общего у английского и китайского? Как сказать «Я люблю тебя» по-эскимосски?</w:t>
      </w:r>
      <w:r>
        <w:br/>
        <w:t>Язык – неотъемлемая часть нашей жизни и нашего сознания. Мы постоянно пользуемся языком, сами того не замечая. При помощи языка мы передаем окружающим свои мысли и чувства, через призму языка смотрим на внешний мир.</w:t>
      </w:r>
      <w:r>
        <w:br/>
        <w:t xml:space="preserve">К сожалению, человек так устроен, что самое необходимое зачастую становится привычным и выпадает из внимания. В том числе и язык. Постоянно говоря на нем, мы редко обращаем внимание на его структуру, не задумываемся о происхождении слов, о логике конструкций. </w:t>
      </w:r>
      <w:r>
        <w:br/>
        <w:t xml:space="preserve">Как правило, наши теоретические знания ограничиваются программой курса русского и английского языков. Стоит, однако, посмотреть на язык шире, отвлекаясь от рамок конкретных систем. В этом и помогает курс лингвистики. </w:t>
      </w:r>
      <w:r>
        <w:br/>
        <w:t xml:space="preserve">На занятиях ребятам предлагается познакомиться с основными разделами современного языкознания: фонетикой, морфологией, синтаксисом, семантикой, лексикологией, а также получить начальные знания по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t xml:space="preserve">, этно- и социолингвистике. Кроме того, школьники учатся проводить самостоятельные лингвистические исследования, работая, например, в Национальном Корпусе Русского Языка. </w:t>
      </w:r>
      <w:r>
        <w:br/>
        <w:t xml:space="preserve">Занятия проходят в форме семинаров и состоят из двух частей. Первые 45 минут посвящены теории. Современные научные концепции излагаются в простой, увлекательной форме, с большим количеством примеров из разных языков. Во второй половине занятия ребята решают лингвистические задачи, тематически связанные с пройденным материалом. </w:t>
      </w:r>
      <w:r>
        <w:br/>
        <w:t>Такая форма работы учит школьников применять полученные теоретические знания на практике, позволяет лучше почувствовать структуры разных языков, заставляет системно анализировать уже известные им языки и видеть за зазубренными правилами логику человеческого мышления.</w:t>
      </w:r>
    </w:p>
    <w:sectPr w:rsidR="00E8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C5"/>
    <w:rsid w:val="006625C0"/>
    <w:rsid w:val="008578C5"/>
    <w:rsid w:val="00B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2014-04-10T17:22:00Z</dcterms:created>
  <dcterms:modified xsi:type="dcterms:W3CDTF">2014-04-10T17:23:00Z</dcterms:modified>
</cp:coreProperties>
</file>